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eop"/>
          <w:color w:val="0F4761"/>
          <w:sz w:val="32"/>
          <w:szCs w:val="32"/>
        </w:rPr>
      </w:pPr>
      <w:r w:rsidRPr="007F4D74">
        <w:rPr>
          <w:rStyle w:val="normaltextrun"/>
          <w:b/>
          <w:bCs/>
          <w:color w:val="0F4761"/>
          <w:sz w:val="32"/>
          <w:szCs w:val="32"/>
        </w:rPr>
        <w:t>Regulamin szkolnego konkursu na szopkę bożonarodzeniową</w:t>
      </w:r>
      <w:r w:rsidRPr="007F4D74">
        <w:rPr>
          <w:rStyle w:val="eop"/>
          <w:color w:val="0F4761"/>
          <w:sz w:val="32"/>
          <w:szCs w:val="32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color w:val="0F4761"/>
        </w:rPr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i/>
          <w:iCs/>
          <w:color w:val="0F4761"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1. Organizator konkursu</w:t>
      </w:r>
      <w:r w:rsidRPr="007F4D74">
        <w:rPr>
          <w:rStyle w:val="eop"/>
          <w:i/>
          <w:iCs/>
          <w:color w:val="0F4761"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</w:pPr>
      <w:r w:rsidRPr="007F4D74">
        <w:rPr>
          <w:rStyle w:val="normaltextrun"/>
        </w:rPr>
        <w:t>Organizatorem konkursu jest Szkoła Podstawowa im. Fryderyka Chopina w Książenicach. Konkurs skierowany jest do uczniów klas I-VIII naszej szkoły.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F4761"/>
        </w:rPr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2. Cele konkursu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Kultywowanie tradycji bożonarodzeniowych.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Rozwijanie kreatywności, zdolności plastycznych i technicznych uczniów.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3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Kształtowanie umiejętności pracy zespołowej.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4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Zachęcanie do wykorzystania materiałów naturalnych i recyklingowych.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Kształtowanie postawy szacunku wobec wartości chrześcijańskich.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F4761"/>
        </w:rPr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3. Uczestnicy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6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W konkursie mogą brać udział grupy uczniów liczące </w:t>
      </w:r>
      <w:r w:rsidRPr="007F4D74">
        <w:rPr>
          <w:rStyle w:val="normaltextrun"/>
          <w:b/>
          <w:bCs/>
        </w:rPr>
        <w:t>do 5 osób</w:t>
      </w:r>
      <w:r w:rsidRPr="007F4D74">
        <w:rPr>
          <w:rStyle w:val="normaltextrun"/>
        </w:rPr>
        <w:t>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7"/>
        </w:numPr>
        <w:spacing w:before="0" w:beforeAutospacing="0" w:after="0" w:afterAutospacing="0"/>
        <w:ind w:left="288" w:firstLine="0"/>
        <w:textAlignment w:val="baseline"/>
        <w:rPr>
          <w:rStyle w:val="eop"/>
        </w:rPr>
      </w:pPr>
      <w:r w:rsidRPr="007F4D74">
        <w:rPr>
          <w:rStyle w:val="normaltextrun"/>
        </w:rPr>
        <w:t xml:space="preserve">Grupy mogą być </w:t>
      </w:r>
      <w:proofErr w:type="spellStart"/>
      <w:r w:rsidRPr="007F4D74">
        <w:rPr>
          <w:rStyle w:val="normaltextrun"/>
          <w:b/>
          <w:bCs/>
        </w:rPr>
        <w:t>międzyoddziałowe</w:t>
      </w:r>
      <w:proofErr w:type="spellEnd"/>
      <w:r w:rsidRPr="007F4D74">
        <w:rPr>
          <w:rStyle w:val="normaltextrun"/>
        </w:rPr>
        <w:t xml:space="preserve"> (mogą składać się z uczniów różnych klas).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ind w:left="288"/>
        <w:textAlignment w:val="baseline"/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4. Zadanie konkursowe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8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Zadaniem uczestników jest wykonanie </w:t>
      </w:r>
      <w:r w:rsidRPr="007F4D74">
        <w:rPr>
          <w:rStyle w:val="normaltextrun"/>
          <w:b/>
          <w:bCs/>
        </w:rPr>
        <w:t>przestrzennej szopki bożonarodzeniowej</w:t>
      </w:r>
      <w:r w:rsidRPr="007F4D74">
        <w:rPr>
          <w:rStyle w:val="normaltextrun"/>
        </w:rPr>
        <w:t xml:space="preserve"> zgodnej z podaną specyfikacją: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9"/>
        </w:numPr>
        <w:spacing w:before="0" w:beforeAutospacing="0" w:after="0" w:afterAutospacing="0"/>
        <w:ind w:left="864" w:firstLine="0"/>
        <w:textAlignment w:val="baseline"/>
      </w:pPr>
      <w:r w:rsidRPr="007F4D74">
        <w:rPr>
          <w:rStyle w:val="normaltextrun"/>
          <w:b/>
          <w:bCs/>
        </w:rPr>
        <w:t>Podstawa:</w:t>
      </w:r>
      <w:r w:rsidRPr="007F4D74">
        <w:rPr>
          <w:rStyle w:val="normaltextrun"/>
        </w:rPr>
        <w:t xml:space="preserve"> maksymalnie 40 cm (głębokość) × 60 cm (szerokość)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0"/>
        </w:numPr>
        <w:spacing w:before="0" w:beforeAutospacing="0" w:after="0" w:afterAutospacing="0"/>
        <w:ind w:left="864" w:firstLine="0"/>
        <w:textAlignment w:val="baseline"/>
      </w:pPr>
      <w:r w:rsidRPr="007F4D74">
        <w:rPr>
          <w:rStyle w:val="normaltextrun"/>
          <w:b/>
          <w:bCs/>
        </w:rPr>
        <w:t>Wysokość:</w:t>
      </w:r>
      <w:r w:rsidRPr="007F4D74">
        <w:rPr>
          <w:rStyle w:val="normaltextrun"/>
        </w:rPr>
        <w:t xml:space="preserve"> do 80 cm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1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Szopka powinna być wykonana z </w:t>
      </w:r>
      <w:r w:rsidRPr="007F4D74">
        <w:rPr>
          <w:rStyle w:val="normaltextrun"/>
          <w:b/>
          <w:bCs/>
        </w:rPr>
        <w:t>dowolnego twardego tworzywa</w:t>
      </w:r>
      <w:r w:rsidRPr="007F4D74">
        <w:rPr>
          <w:rStyle w:val="normaltextrun"/>
        </w:rPr>
        <w:t xml:space="preserve">, przy czym zaleca się stosowanie </w:t>
      </w:r>
      <w:r w:rsidRPr="007F4D74">
        <w:rPr>
          <w:rStyle w:val="normaltextrun"/>
          <w:b/>
          <w:bCs/>
        </w:rPr>
        <w:t>materiałów trwałych i naturalnych</w:t>
      </w:r>
      <w:r w:rsidRPr="007F4D74">
        <w:rPr>
          <w:rStyle w:val="normaltextrun"/>
        </w:rPr>
        <w:t>, takich jak: sznurki jutowe, len, rośliny, masa solna, glina, tektura, słoma, drewno itp.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2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Niedozwolone jest użycie materiałów </w:t>
      </w:r>
      <w:r w:rsidRPr="007F4D74">
        <w:rPr>
          <w:rStyle w:val="normaltextrun"/>
          <w:b/>
          <w:bCs/>
        </w:rPr>
        <w:t>niebezpiecznych, łatwopalnych, toksycznych</w:t>
      </w:r>
      <w:r w:rsidRPr="007F4D74">
        <w:rPr>
          <w:rStyle w:val="normaltextrun"/>
        </w:rPr>
        <w:t xml:space="preserve"> lub </w:t>
      </w:r>
      <w:r w:rsidRPr="007F4D74">
        <w:rPr>
          <w:rStyle w:val="normaltextrun"/>
          <w:b/>
          <w:bCs/>
        </w:rPr>
        <w:t>łatwo psujących się</w:t>
      </w:r>
      <w:r w:rsidRPr="007F4D74">
        <w:rPr>
          <w:rStyle w:val="normaltextrun"/>
        </w:rPr>
        <w:t>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3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  <w:b/>
          <w:bCs/>
        </w:rPr>
        <w:t>Technika wykonania pracy jest dowolna.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4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Wszystkie elementy szopki powinny być </w:t>
      </w:r>
      <w:r w:rsidRPr="007F4D74">
        <w:rPr>
          <w:rStyle w:val="normaltextrun"/>
          <w:b/>
          <w:bCs/>
        </w:rPr>
        <w:t>wykonane własnoręcznie</w:t>
      </w:r>
      <w:r w:rsidRPr="007F4D74">
        <w:rPr>
          <w:rStyle w:val="normaltextrun"/>
        </w:rPr>
        <w:t xml:space="preserve"> przez uczestników.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5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Koniecznie należy uwzględnić wyraźne elementy tradycji Bożego Narodzenia.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ind w:left="564"/>
        <w:textAlignment w:val="baseline"/>
      </w:pP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5. Kryteria oceny prac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6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Zgodność z tematyką i wymogami konkursu.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7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Oryginalność i pomysłowość.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8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Estetyka i staranność wykonania.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19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Zastosowanie materiałów naturalnych.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0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Walory artystyczne i kompozycyjne.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1"/>
        </w:numPr>
        <w:spacing w:before="0" w:beforeAutospacing="0" w:after="0" w:afterAutospacing="0"/>
        <w:ind w:left="288" w:firstLine="0"/>
        <w:textAlignment w:val="baseline"/>
        <w:rPr>
          <w:rStyle w:val="normaltextrun"/>
        </w:rPr>
      </w:pPr>
      <w:r w:rsidRPr="007F4D74">
        <w:rPr>
          <w:rStyle w:val="normaltextrun"/>
        </w:rPr>
        <w:t>Wkład własny uczniów.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ind w:left="288"/>
        <w:textAlignment w:val="baseline"/>
      </w:pP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6. Termin i miejsce składania prac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D15F3F" w:rsidRDefault="000938B3" w:rsidP="007F4D74">
      <w:pPr>
        <w:pStyle w:val="paragraph"/>
        <w:numPr>
          <w:ilvl w:val="0"/>
          <w:numId w:val="22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 xml:space="preserve">Gotowe </w:t>
      </w:r>
      <w:r w:rsidRPr="00D15F3F">
        <w:rPr>
          <w:rStyle w:val="normaltextrun"/>
        </w:rPr>
        <w:t xml:space="preserve">prace należy dostarczyć do biblioteki </w:t>
      </w:r>
      <w:r w:rsidR="00D15F3F" w:rsidRPr="00D15F3F">
        <w:rPr>
          <w:rStyle w:val="normaltextrun"/>
        </w:rPr>
        <w:t>szkolnej do dnia 14</w:t>
      </w:r>
      <w:r w:rsidRPr="00D15F3F">
        <w:rPr>
          <w:rStyle w:val="normaltextrun"/>
        </w:rPr>
        <w:t>.11.2025r.</w:t>
      </w:r>
      <w:r w:rsidRPr="00D15F3F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3"/>
        </w:numPr>
        <w:spacing w:before="0" w:beforeAutospacing="0" w:after="0" w:afterAutospacing="0"/>
        <w:ind w:left="288" w:firstLine="0"/>
        <w:textAlignment w:val="baseline"/>
        <w:rPr>
          <w:rStyle w:val="eop"/>
        </w:rPr>
      </w:pPr>
      <w:r w:rsidRPr="007F4D74">
        <w:rPr>
          <w:rStyle w:val="normaltextrun"/>
        </w:rPr>
        <w:t xml:space="preserve">Każda praca powinna być opatrzona </w:t>
      </w:r>
      <w:r w:rsidRPr="007F4D74">
        <w:rPr>
          <w:rStyle w:val="normaltextrun"/>
          <w:b/>
          <w:bCs/>
        </w:rPr>
        <w:t xml:space="preserve">kartką z imionami i nazwiskami uczestników, klasą </w:t>
      </w:r>
      <w:r w:rsidR="00B05978">
        <w:rPr>
          <w:rStyle w:val="normaltextrun"/>
          <w:b/>
          <w:bCs/>
        </w:rPr>
        <w:t xml:space="preserve">oraz mieć dołączona kartę zgłoszenia (Załącznik nr 1). 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ind w:left="288"/>
        <w:textAlignment w:val="baseline"/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7. Rozstrzygnięcie konkursu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4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Komisja konkursowa powołana przez organizatora dokona oceny prac i przyzna nagrody.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5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Decyzje komisji są ostateczne.</w:t>
      </w:r>
      <w:r w:rsidRPr="007F4D74">
        <w:rPr>
          <w:rStyle w:val="eop"/>
        </w:rPr>
        <w:t> </w:t>
      </w:r>
    </w:p>
    <w:p w:rsidR="000938B3" w:rsidRPr="00D15F3F" w:rsidRDefault="000938B3" w:rsidP="007F4D74">
      <w:pPr>
        <w:pStyle w:val="paragraph"/>
        <w:numPr>
          <w:ilvl w:val="0"/>
          <w:numId w:val="26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lastRenderedPageBreak/>
        <w:t xml:space="preserve">Wyniki konkursu zostaną </w:t>
      </w:r>
      <w:r w:rsidRPr="00D15F3F">
        <w:rPr>
          <w:rStyle w:val="normaltextrun"/>
        </w:rPr>
        <w:t xml:space="preserve">ogłoszone </w:t>
      </w:r>
      <w:r w:rsidR="00D15F3F" w:rsidRPr="00D15F3F">
        <w:rPr>
          <w:rStyle w:val="normaltextrun"/>
        </w:rPr>
        <w:t>dnia 21</w:t>
      </w:r>
      <w:r w:rsidRPr="00D15F3F">
        <w:rPr>
          <w:rStyle w:val="normaltextrun"/>
        </w:rPr>
        <w:t>.11.2025r.</w:t>
      </w:r>
      <w:r w:rsidRPr="00D15F3F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F4761"/>
        </w:rPr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8. Nagrody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D15F3F" w:rsidRPr="00D15F3F" w:rsidRDefault="00D15F3F" w:rsidP="00D15F3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15F3F">
        <w:rPr>
          <w:rStyle w:val="normaltextrun"/>
        </w:rPr>
        <w:t>Komisja konkursowa przyzna trzy nagrody główne:</w:t>
      </w:r>
    </w:p>
    <w:p w:rsidR="00D15F3F" w:rsidRPr="00D15F3F" w:rsidRDefault="00D15F3F" w:rsidP="00D15F3F">
      <w:pPr>
        <w:pStyle w:val="paragraph"/>
        <w:numPr>
          <w:ilvl w:val="0"/>
          <w:numId w:val="29"/>
        </w:numPr>
        <w:spacing w:before="0" w:beforeAutospacing="0" w:after="0" w:afterAutospacing="0"/>
        <w:ind w:left="288" w:firstLine="0"/>
        <w:textAlignment w:val="baseline"/>
        <w:rPr>
          <w:rStyle w:val="normaltextrun"/>
        </w:rPr>
      </w:pPr>
      <w:r w:rsidRPr="00D15F3F">
        <w:rPr>
          <w:rStyle w:val="normaltextrun"/>
        </w:rPr>
        <w:t>I miejsce – nagrody rzeczowe oraz wysłanie pracy na konkurs gminny,</w:t>
      </w:r>
    </w:p>
    <w:p w:rsidR="00D15F3F" w:rsidRPr="00D15F3F" w:rsidRDefault="00D15F3F" w:rsidP="00D15F3F">
      <w:pPr>
        <w:pStyle w:val="paragraph"/>
        <w:numPr>
          <w:ilvl w:val="0"/>
          <w:numId w:val="29"/>
        </w:numPr>
        <w:spacing w:before="0" w:beforeAutospacing="0" w:after="0" w:afterAutospacing="0"/>
        <w:ind w:left="288" w:firstLine="0"/>
        <w:textAlignment w:val="baseline"/>
        <w:rPr>
          <w:rStyle w:val="normaltextrun"/>
        </w:rPr>
      </w:pPr>
      <w:r w:rsidRPr="00D15F3F">
        <w:rPr>
          <w:rStyle w:val="normaltextrun"/>
        </w:rPr>
        <w:t>II miejsce – dyplom uznania,</w:t>
      </w:r>
    </w:p>
    <w:p w:rsidR="00D15F3F" w:rsidRPr="00D15F3F" w:rsidRDefault="00D15F3F" w:rsidP="00D15F3F">
      <w:pPr>
        <w:pStyle w:val="paragraph"/>
        <w:numPr>
          <w:ilvl w:val="0"/>
          <w:numId w:val="29"/>
        </w:numPr>
        <w:spacing w:before="0" w:beforeAutospacing="0" w:after="0" w:afterAutospacing="0"/>
        <w:ind w:left="288" w:firstLine="0"/>
        <w:textAlignment w:val="baseline"/>
        <w:rPr>
          <w:rStyle w:val="normaltextrun"/>
        </w:rPr>
      </w:pPr>
      <w:r w:rsidRPr="00D15F3F">
        <w:rPr>
          <w:rStyle w:val="normaltextrun"/>
        </w:rPr>
        <w:t>III miejsce – dyplom uznania.</w:t>
      </w:r>
    </w:p>
    <w:p w:rsidR="00D15F3F" w:rsidRPr="00D15F3F" w:rsidRDefault="00D15F3F" w:rsidP="00D15F3F">
      <w:pPr>
        <w:pStyle w:val="paragraph"/>
        <w:numPr>
          <w:ilvl w:val="0"/>
          <w:numId w:val="29"/>
        </w:numPr>
        <w:spacing w:before="0" w:beforeAutospacing="0" w:after="0" w:afterAutospacing="0"/>
        <w:ind w:left="288" w:firstLine="0"/>
        <w:textAlignment w:val="baseline"/>
        <w:rPr>
          <w:rStyle w:val="normaltextrun"/>
        </w:rPr>
      </w:pPr>
      <w:r w:rsidRPr="00D15F3F">
        <w:rPr>
          <w:rStyle w:val="normaltextrun"/>
        </w:rPr>
        <w:t>Wyróżnione prace zostaną zaprezentowane na wystawie szkolnej.</w:t>
      </w:r>
    </w:p>
    <w:p w:rsidR="000938B3" w:rsidRPr="00D15F3F" w:rsidRDefault="000938B3" w:rsidP="00D15F3F">
      <w:pPr>
        <w:pStyle w:val="paragraph"/>
        <w:spacing w:before="0" w:beforeAutospacing="0" w:after="0" w:afterAutospacing="0"/>
        <w:ind w:left="288"/>
        <w:textAlignment w:val="baseline"/>
        <w:rPr>
          <w:rStyle w:val="normaltextrun"/>
        </w:rPr>
      </w:pP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9. Postanowienia końcowe</w:t>
      </w:r>
      <w:r w:rsidRPr="007F4D74">
        <w:rPr>
          <w:rStyle w:val="normaltextrun"/>
          <w:b/>
          <w:bCs/>
          <w:sz w:val="28"/>
          <w:szCs w:val="28"/>
          <w:u w:val="single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29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Złożenie pracy do konkursu jest równoznaczne z akceptacją niniejszego regulaminu.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30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Organizator zastrzega sobie prawo do wykorzystania zdjęć prac w materiałach promujących działalność szkoły.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31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Prace pozostają do dyspozycji organizatora.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numPr>
          <w:ilvl w:val="0"/>
          <w:numId w:val="32"/>
        </w:numPr>
        <w:spacing w:before="0" w:beforeAutospacing="0" w:after="0" w:afterAutospacing="0"/>
        <w:ind w:left="288" w:firstLine="0"/>
        <w:textAlignment w:val="baseline"/>
      </w:pPr>
      <w:r w:rsidRPr="007F4D74">
        <w:rPr>
          <w:rStyle w:val="normaltextrun"/>
        </w:rPr>
        <w:t>Prace mogą zostać wykorzystane w sposób uznany za stosowny przez szkołę. </w:t>
      </w: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</w:pP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</w:pPr>
      <w:r w:rsidRPr="007F4D74">
        <w:rPr>
          <w:rStyle w:val="normaltextrun"/>
          <w:b/>
          <w:bCs/>
          <w:i/>
          <w:iCs/>
          <w:color w:val="0F4761"/>
          <w:sz w:val="28"/>
          <w:szCs w:val="28"/>
          <w:u w:val="single"/>
        </w:rPr>
        <w:t>10. Informacja o przetwarzaniu danych osobowych </w:t>
      </w:r>
    </w:p>
    <w:p w:rsidR="000938B3" w:rsidRPr="007F4D74" w:rsidRDefault="000938B3" w:rsidP="007F4D7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7F4D74">
        <w:rPr>
          <w:rStyle w:val="normaltextrun"/>
          <w:color w:val="000000"/>
        </w:rPr>
        <w:t xml:space="preserve">Organizator zapewnia, że wszelkie dane osobowe wymagane w procesie zgłoszenia, rejestracji i uczestnictwa w konkursie na wszystkich jego etapach, w tym podczas ogłaszania wyników i ewentualnych wyróżnień indywidualnych w postaci nagród, dyplomów i informacji publikowanych na </w:t>
      </w:r>
      <w:proofErr w:type="spellStart"/>
      <w:r w:rsidRPr="007F4D74">
        <w:rPr>
          <w:rStyle w:val="normaltextrun"/>
          <w:color w:val="000000"/>
        </w:rPr>
        <w:t>social</w:t>
      </w:r>
      <w:proofErr w:type="spellEnd"/>
      <w:r w:rsidRPr="007F4D74">
        <w:rPr>
          <w:rStyle w:val="normaltextrun"/>
          <w:color w:val="000000"/>
        </w:rPr>
        <w:t xml:space="preserve"> mediach prowadzonych przez Organizatora będą przetwarzane zgodnie z wymaganiami RODO przy zapewnieniu wymaganego bezpieczeństwa danych osobowych i prywatności uczestników konkursu. Zasady przetwarzania danych osobowych w zakresie poszczególnych celów zostały ujęte w Głównej Klauzuli Informacyjnej, która wypełnia obowiązek informacyjny art. 13 RODO i można się z nią zapoznać w każdej chwili na stronie Organizatora wydarzenia pod adresem: </w:t>
      </w:r>
      <w:hyperlink r:id="rId5" w:tgtFrame="_blank" w:history="1">
        <w:r w:rsidRPr="007F4D74">
          <w:rPr>
            <w:rStyle w:val="normaltextrun"/>
            <w:color w:val="000000"/>
            <w:u w:val="single"/>
          </w:rPr>
          <w:t>https://zspksiazenice.bip.gov.pl/rodo/rodo-ochrona-danych-osobowych.html</w:t>
        </w:r>
      </w:hyperlink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</w:pPr>
      <w:r w:rsidRPr="007F4D74">
        <w:rPr>
          <w:rStyle w:val="eop"/>
        </w:rPr>
        <w:t> </w:t>
      </w:r>
    </w:p>
    <w:p w:rsidR="000938B3" w:rsidRPr="007F4D74" w:rsidRDefault="000938B3" w:rsidP="007F4D74">
      <w:pPr>
        <w:pStyle w:val="paragraph"/>
        <w:spacing w:before="0" w:beforeAutospacing="0" w:after="0" w:afterAutospacing="0"/>
        <w:textAlignment w:val="baseline"/>
      </w:pPr>
      <w:r w:rsidRPr="007F4D74">
        <w:rPr>
          <w:rStyle w:val="eop"/>
        </w:rPr>
        <w:t> </w:t>
      </w:r>
    </w:p>
    <w:p w:rsidR="00526B9F" w:rsidRPr="007F4D74" w:rsidRDefault="00526B9F" w:rsidP="007F4D74">
      <w:pPr>
        <w:rPr>
          <w:rFonts w:ascii="Times New Roman" w:hAnsi="Times New Roman" w:cs="Times New Roman"/>
          <w:sz w:val="24"/>
          <w:szCs w:val="24"/>
        </w:rPr>
      </w:pPr>
    </w:p>
    <w:sectPr w:rsidR="00526B9F" w:rsidRPr="007F4D74" w:rsidSect="0052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5D8"/>
    <w:multiLevelType w:val="multilevel"/>
    <w:tmpl w:val="D28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F134D"/>
    <w:multiLevelType w:val="multilevel"/>
    <w:tmpl w:val="2C9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7E0F11"/>
    <w:multiLevelType w:val="multilevel"/>
    <w:tmpl w:val="5008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D15B2E"/>
    <w:multiLevelType w:val="multilevel"/>
    <w:tmpl w:val="8778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731D32"/>
    <w:multiLevelType w:val="multilevel"/>
    <w:tmpl w:val="62C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980F74"/>
    <w:multiLevelType w:val="multilevel"/>
    <w:tmpl w:val="1DD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1D02D2"/>
    <w:multiLevelType w:val="multilevel"/>
    <w:tmpl w:val="E8A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63A3D"/>
    <w:multiLevelType w:val="multilevel"/>
    <w:tmpl w:val="F3C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1633EC"/>
    <w:multiLevelType w:val="multilevel"/>
    <w:tmpl w:val="4F9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184B15"/>
    <w:multiLevelType w:val="multilevel"/>
    <w:tmpl w:val="71D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170737"/>
    <w:multiLevelType w:val="multilevel"/>
    <w:tmpl w:val="EA1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422F81"/>
    <w:multiLevelType w:val="multilevel"/>
    <w:tmpl w:val="6E6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FA27A8"/>
    <w:multiLevelType w:val="multilevel"/>
    <w:tmpl w:val="499E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4144DC"/>
    <w:multiLevelType w:val="multilevel"/>
    <w:tmpl w:val="ED7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F3DF2"/>
    <w:multiLevelType w:val="multilevel"/>
    <w:tmpl w:val="48F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BE17AA"/>
    <w:multiLevelType w:val="multilevel"/>
    <w:tmpl w:val="FB9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C56E33"/>
    <w:multiLevelType w:val="multilevel"/>
    <w:tmpl w:val="AF8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73240C"/>
    <w:multiLevelType w:val="multilevel"/>
    <w:tmpl w:val="381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F64171"/>
    <w:multiLevelType w:val="multilevel"/>
    <w:tmpl w:val="BDD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8410975"/>
    <w:multiLevelType w:val="multilevel"/>
    <w:tmpl w:val="ECE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C1311A"/>
    <w:multiLevelType w:val="multilevel"/>
    <w:tmpl w:val="DC7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D15455B"/>
    <w:multiLevelType w:val="multilevel"/>
    <w:tmpl w:val="03B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C7289C"/>
    <w:multiLevelType w:val="multilevel"/>
    <w:tmpl w:val="25661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63E474C6"/>
    <w:multiLevelType w:val="multilevel"/>
    <w:tmpl w:val="570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124F1F"/>
    <w:multiLevelType w:val="multilevel"/>
    <w:tmpl w:val="451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7E1AB0"/>
    <w:multiLevelType w:val="multilevel"/>
    <w:tmpl w:val="13F2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EA06EB"/>
    <w:multiLevelType w:val="multilevel"/>
    <w:tmpl w:val="0BB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CAA1497"/>
    <w:multiLevelType w:val="multilevel"/>
    <w:tmpl w:val="3298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E63798"/>
    <w:multiLevelType w:val="multilevel"/>
    <w:tmpl w:val="0DC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35E2A09"/>
    <w:multiLevelType w:val="multilevel"/>
    <w:tmpl w:val="B5A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825470"/>
    <w:multiLevelType w:val="multilevel"/>
    <w:tmpl w:val="1A7A3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7584C53"/>
    <w:multiLevelType w:val="multilevel"/>
    <w:tmpl w:val="B44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2B7389"/>
    <w:multiLevelType w:val="multilevel"/>
    <w:tmpl w:val="43EA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21"/>
  </w:num>
  <w:num w:numId="5">
    <w:abstractNumId w:val="25"/>
  </w:num>
  <w:num w:numId="6">
    <w:abstractNumId w:val="18"/>
  </w:num>
  <w:num w:numId="7">
    <w:abstractNumId w:val="28"/>
  </w:num>
  <w:num w:numId="8">
    <w:abstractNumId w:val="19"/>
  </w:num>
  <w:num w:numId="9">
    <w:abstractNumId w:val="30"/>
  </w:num>
  <w:num w:numId="10">
    <w:abstractNumId w:val="22"/>
  </w:num>
  <w:num w:numId="11">
    <w:abstractNumId w:val="15"/>
  </w:num>
  <w:num w:numId="12">
    <w:abstractNumId w:val="23"/>
  </w:num>
  <w:num w:numId="13">
    <w:abstractNumId w:val="12"/>
  </w:num>
  <w:num w:numId="14">
    <w:abstractNumId w:val="20"/>
  </w:num>
  <w:num w:numId="15">
    <w:abstractNumId w:val="1"/>
  </w:num>
  <w:num w:numId="16">
    <w:abstractNumId w:val="31"/>
  </w:num>
  <w:num w:numId="17">
    <w:abstractNumId w:val="2"/>
  </w:num>
  <w:num w:numId="18">
    <w:abstractNumId w:val="9"/>
  </w:num>
  <w:num w:numId="19">
    <w:abstractNumId w:val="7"/>
  </w:num>
  <w:num w:numId="20">
    <w:abstractNumId w:val="14"/>
  </w:num>
  <w:num w:numId="21">
    <w:abstractNumId w:val="16"/>
  </w:num>
  <w:num w:numId="22">
    <w:abstractNumId w:val="13"/>
  </w:num>
  <w:num w:numId="23">
    <w:abstractNumId w:val="24"/>
  </w:num>
  <w:num w:numId="24">
    <w:abstractNumId w:val="29"/>
  </w:num>
  <w:num w:numId="25">
    <w:abstractNumId w:val="11"/>
  </w:num>
  <w:num w:numId="26">
    <w:abstractNumId w:val="4"/>
  </w:num>
  <w:num w:numId="27">
    <w:abstractNumId w:val="3"/>
  </w:num>
  <w:num w:numId="28">
    <w:abstractNumId w:val="6"/>
  </w:num>
  <w:num w:numId="29">
    <w:abstractNumId w:val="32"/>
  </w:num>
  <w:num w:numId="30">
    <w:abstractNumId w:val="10"/>
  </w:num>
  <w:num w:numId="31">
    <w:abstractNumId w:val="17"/>
  </w:num>
  <w:num w:numId="32">
    <w:abstractNumId w:val="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8B3"/>
    <w:rsid w:val="000938B3"/>
    <w:rsid w:val="004D3506"/>
    <w:rsid w:val="00526B9F"/>
    <w:rsid w:val="007F4D74"/>
    <w:rsid w:val="00917669"/>
    <w:rsid w:val="00B05978"/>
    <w:rsid w:val="00D15F3F"/>
    <w:rsid w:val="00D3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9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938B3"/>
  </w:style>
  <w:style w:type="character" w:customStyle="1" w:styleId="eop">
    <w:name w:val="eop"/>
    <w:basedOn w:val="Domylnaczcionkaakapitu"/>
    <w:rsid w:val="00093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pksiazenice.bip.gov.pl/rodo/rodo-ochron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mkwaw</dc:creator>
  <cp:lastModifiedBy>mkwaw</cp:lastModifiedBy>
  <cp:revision>4</cp:revision>
  <dcterms:created xsi:type="dcterms:W3CDTF">2025-10-22T19:24:00Z</dcterms:created>
  <dcterms:modified xsi:type="dcterms:W3CDTF">2025-10-27T20:18:00Z</dcterms:modified>
</cp:coreProperties>
</file>